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77777777" w:rsidR="00AD7CFA" w:rsidRDefault="00AD7CFA" w:rsidP="00AD7CFA">
      <w:pPr>
        <w:autoSpaceDE w:val="0"/>
        <w:autoSpaceDN w:val="0"/>
        <w:adjustRightInd w:val="0"/>
        <w:spacing w:after="0" w:line="240" w:lineRule="auto"/>
        <w:rPr>
          <w:b/>
          <w:bCs/>
          <w:sz w:val="28"/>
          <w:szCs w:val="28"/>
          <w:lang w:val="en-SG"/>
        </w:rPr>
      </w:pPr>
      <w:r w:rsidRPr="00AD7CFA">
        <w:rPr>
          <w:rFonts w:cstheme="minorHAnsi"/>
          <w:b/>
          <w:bCs/>
          <w:color w:val="5F497A" w:themeColor="accent4" w:themeShade="BF"/>
          <w:sz w:val="28"/>
          <w:szCs w:val="28"/>
          <w:lang w:val="en-SG"/>
        </w:rPr>
        <w:t>Suitability matrix for policy makers (persons in charge of day-to-day policy)</w:t>
      </w:r>
      <w:r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0DEAA3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persons in charge of day-to-day policy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fulfil their positions</w:t>
      </w:r>
      <w:r w:rsidR="0075140A">
        <w:rPr>
          <w:rFonts w:cstheme="minorHAnsi"/>
          <w:color w:val="5F497A" w:themeColor="accent4" w:themeShade="BF"/>
          <w:sz w:val="24"/>
          <w:szCs w:val="24"/>
          <w:lang w:val="en-SG"/>
        </w:rPr>
        <w:t xml:space="preserve"> adequately</w:t>
      </w:r>
      <w:r w:rsidRPr="004723A8">
        <w:rPr>
          <w:rFonts w:cstheme="minorHAnsi"/>
          <w:color w:val="5F497A" w:themeColor="accent4" w:themeShade="BF"/>
          <w:sz w:val="24"/>
          <w:szCs w:val="24"/>
          <w:lang w:val="en-SG"/>
        </w:rPr>
        <w:t xml:space="preserve">.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7DE5E5DE"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2167CE">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2167C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persons in charge of day-to-day policy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74963CA2"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daily policy maker's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77777777"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1519C">
        <w:rPr>
          <w:rFonts w:cstheme="minorHAnsi"/>
          <w:color w:val="5F497A" w:themeColor="accent4" w:themeShade="BF"/>
          <w:sz w:val="24"/>
          <w:szCs w:val="24"/>
          <w:lang w:val="en-SG"/>
        </w:rPr>
        <w:t xml:space="preserve">policy makers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22D62791"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Finally, the AFM would like to obtain insight into how the responsibilities are divided within the executive board. An executive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CB8AA77"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Matrix division of focus areas of the Executive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E34E64">
        <w:trPr>
          <w:trHeight w:val="448"/>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1"/>
              <w14:checkedState w14:val="2612" w14:font="MS Gothic"/>
              <w14:uncheckedState w14:val="2610" w14:font="MS Gothic"/>
            </w14:checkbox>
          </w:sdtPr>
          <w:sdtEndPr/>
          <w:sdtContent>
            <w:tc>
              <w:tcPr>
                <w:tcW w:w="1990" w:type="dxa"/>
                <w:vAlign w:val="center"/>
              </w:tcPr>
              <w:p w14:paraId="215C0013" w14:textId="67407821" w:rsidR="007D1722" w:rsidRDefault="00E34E64"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8" w14:textId="77777777" w:rsidR="00127083" w:rsidRDefault="00127083" w:rsidP="00E21A9F">
      <w:pPr>
        <w:rPr>
          <w:b/>
          <w:color w:val="330066"/>
          <w:sz w:val="28"/>
          <w:szCs w:val="28"/>
        </w:rPr>
      </w:pPr>
    </w:p>
    <w:p w14:paraId="215C0019" w14:textId="77777777" w:rsidR="00AD7CFA" w:rsidRDefault="00AD7CFA"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E34E64"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0FBE3812" w14:textId="77777777" w:rsidR="00E34E64" w:rsidRDefault="00E34E64" w:rsidP="00492DF2">
      <w:pPr>
        <w:rPr>
          <w:b/>
          <w:color w:val="330066"/>
          <w:sz w:val="28"/>
          <w:szCs w:val="28"/>
          <w:lang w:val="en-SG"/>
        </w:rPr>
      </w:pPr>
    </w:p>
    <w:p w14:paraId="4AA12677" w14:textId="77777777" w:rsidR="00E34E64" w:rsidRDefault="00E34E64">
      <w:pPr>
        <w:rPr>
          <w:b/>
          <w:color w:val="330066"/>
          <w:sz w:val="28"/>
          <w:szCs w:val="28"/>
          <w:lang w:val="en-SG"/>
        </w:rPr>
      </w:pPr>
      <w:r>
        <w:rPr>
          <w:b/>
          <w:color w:val="330066"/>
          <w:sz w:val="28"/>
          <w:szCs w:val="28"/>
          <w:lang w:val="en-SG"/>
        </w:rPr>
        <w:br w:type="page"/>
      </w:r>
    </w:p>
    <w:p w14:paraId="215C0023" w14:textId="0F79B1A8" w:rsidR="00921BCA" w:rsidRPr="00E34E64" w:rsidRDefault="00921BCA" w:rsidP="00492DF2">
      <w:pPr>
        <w:rPr>
          <w:b/>
          <w:color w:val="330066"/>
          <w:sz w:val="28"/>
          <w:szCs w:val="28"/>
          <w:lang w:val="en-SG"/>
        </w:rPr>
      </w:pPr>
      <w:r w:rsidRPr="00921BCA">
        <w:rPr>
          <w:b/>
          <w:color w:val="330066"/>
          <w:sz w:val="28"/>
          <w:szCs w:val="28"/>
          <w:lang w:val="en-SG"/>
        </w:rPr>
        <w:lastRenderedPageBreak/>
        <w:t>Matrix knowledge and experience policy maker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Pr="00921BCA">
        <w:rPr>
          <w:rFonts w:cstheme="minorHAnsi"/>
          <w:i/>
          <w:color w:val="5F497A" w:themeColor="accent4" w:themeShade="BF"/>
          <w:sz w:val="24"/>
          <w:szCs w:val="24"/>
          <w:lang w:val="en-SG"/>
        </w:rPr>
        <w:t xml:space="preserve">daily policy maker's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A531D6">
        <w:rPr>
          <w:rFonts w:cstheme="minorHAnsi"/>
          <w:i/>
          <w:color w:val="5F497A" w:themeColor="accent4" w:themeShade="BF"/>
          <w:sz w:val="24"/>
          <w:szCs w:val="24"/>
          <w:lang w:val="en-SG"/>
        </w:rPr>
        <w:t>1</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E34E64" w14:paraId="215C0029" w14:textId="77777777" w:rsidTr="001F08A0">
        <w:trPr>
          <w:trHeight w:val="148"/>
        </w:trPr>
        <w:tc>
          <w:tcPr>
            <w:tcW w:w="6345" w:type="dxa"/>
          </w:tcPr>
          <w:p w14:paraId="215C0027" w14:textId="08B1570F" w:rsidR="00E21A9F" w:rsidRPr="00921BCA" w:rsidRDefault="00E21A9F" w:rsidP="002705E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2705E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E34E64"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w:t>
            </w:r>
            <w:proofErr w:type="gramStart"/>
            <w:r w:rsidRPr="004723A8">
              <w:rPr>
                <w:rFonts w:ascii="Arial" w:hAnsi="Arial" w:cs="Arial"/>
                <w:color w:val="5F497A" w:themeColor="accent4" w:themeShade="BF"/>
                <w:sz w:val="16"/>
                <w:szCs w:val="16"/>
                <w:lang w:val="en-SG"/>
              </w:rPr>
              <w:t>organisation</w:t>
            </w:r>
            <w:proofErr w:type="gramEnd"/>
            <w:r w:rsidRPr="004723A8">
              <w:rPr>
                <w:rFonts w:ascii="Arial" w:hAnsi="Arial" w:cs="Arial"/>
                <w:color w:val="5F497A" w:themeColor="accent4" w:themeShade="BF"/>
                <w:sz w:val="16"/>
                <w:szCs w:val="16"/>
                <w:lang w:val="en-SG"/>
              </w:rPr>
              <w:t xml:space="preserve"> </w:t>
            </w:r>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E34E64"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E34E64"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held the responsibility for the hierarchical leadership of a </w:t>
            </w:r>
            <w:proofErr w:type="gramStart"/>
            <w:r w:rsidRPr="00921BCA">
              <w:rPr>
                <w:rFonts w:ascii="Arial" w:hAnsi="Arial" w:cs="Arial"/>
                <w:color w:val="5F497A" w:themeColor="accent4" w:themeShade="BF"/>
                <w:sz w:val="16"/>
                <w:szCs w:val="16"/>
                <w:lang w:val="en-SG"/>
              </w:rPr>
              <w:t>department</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E34E64"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E34E64" w14:paraId="215C0042" w14:textId="77777777" w:rsidTr="00E21A9F">
        <w:tc>
          <w:tcPr>
            <w:tcW w:w="6345" w:type="dxa"/>
          </w:tcPr>
          <w:p w14:paraId="215C003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3F"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functional leadership of a </w:t>
            </w:r>
            <w:proofErr w:type="gramStart"/>
            <w:r w:rsidRPr="004723A8">
              <w:rPr>
                <w:rFonts w:ascii="Arial" w:hAnsi="Arial" w:cs="Arial"/>
                <w:color w:val="5F497A" w:themeColor="accent4" w:themeShade="BF"/>
                <w:sz w:val="16"/>
                <w:szCs w:val="16"/>
                <w:lang w:val="en-SG"/>
              </w:rPr>
              <w:t>team</w:t>
            </w:r>
            <w:proofErr w:type="gramEnd"/>
            <w:r w:rsidRPr="004723A8">
              <w:rPr>
                <w:rFonts w:ascii="Arial" w:hAnsi="Arial" w:cs="Arial"/>
                <w:color w:val="5F497A" w:themeColor="accent4" w:themeShade="BF"/>
                <w:sz w:val="16"/>
                <w:szCs w:val="16"/>
                <w:lang w:val="en-SG"/>
              </w:rPr>
              <w:t xml:space="preserve"> </w:t>
            </w:r>
          </w:p>
          <w:p w14:paraId="215C0040"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E34E64" w14:paraId="215C0047" w14:textId="77777777" w:rsidTr="00E21A9F">
        <w:tc>
          <w:tcPr>
            <w:tcW w:w="6345" w:type="dxa"/>
          </w:tcPr>
          <w:p w14:paraId="215C0043" w14:textId="77777777" w:rsidR="00921BCA" w:rsidRPr="004723A8" w:rsidRDefault="00921BCA" w:rsidP="001E3048">
            <w:pPr>
              <w:autoSpaceDE w:val="0"/>
              <w:autoSpaceDN w:val="0"/>
              <w:adjustRightInd w:val="0"/>
              <w:rPr>
                <w:rFonts w:ascii="Arial" w:hAnsi="Arial" w:cs="Arial"/>
                <w:color w:val="5F497A" w:themeColor="accent4" w:themeShade="BF"/>
                <w:sz w:val="16"/>
                <w:szCs w:val="16"/>
                <w:lang w:val="en-SG"/>
              </w:rPr>
            </w:pPr>
          </w:p>
          <w:p w14:paraId="215C004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45" w14:textId="77777777" w:rsidR="003C2669" w:rsidRPr="00921BCA" w:rsidRDefault="003C2669" w:rsidP="001E3048">
            <w:pPr>
              <w:autoSpaceDE w:val="0"/>
              <w:autoSpaceDN w:val="0"/>
              <w:adjustRightInd w:val="0"/>
              <w:rPr>
                <w:rFonts w:ascii="Arial" w:hAnsi="Arial" w:cs="Arial"/>
                <w:color w:val="5F497A" w:themeColor="accent4" w:themeShade="BF"/>
                <w:sz w:val="16"/>
                <w:szCs w:val="16"/>
                <w:lang w:val="en-SG"/>
              </w:rPr>
            </w:pPr>
          </w:p>
        </w:tc>
        <w:tc>
          <w:tcPr>
            <w:tcW w:w="7542" w:type="dxa"/>
          </w:tcPr>
          <w:p w14:paraId="215C004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E34E64" w14:paraId="215C004B" w14:textId="77777777" w:rsidTr="00E21A9F">
        <w:tc>
          <w:tcPr>
            <w:tcW w:w="6345" w:type="dxa"/>
          </w:tcPr>
          <w:p w14:paraId="215C0048" w14:textId="77777777" w:rsidR="00E21A9F" w:rsidRPr="00921BCA" w:rsidRDefault="00C857C6" w:rsidP="00DC3BDC">
            <w:pPr>
              <w:autoSpaceDE w:val="0"/>
              <w:autoSpaceDN w:val="0"/>
              <w:adjustRightInd w:val="0"/>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Has held a senior position within a department, which included responsibilities that exceeded the department level. </w:t>
            </w:r>
          </w:p>
          <w:p w14:paraId="215C0049" w14:textId="77777777" w:rsidR="003C2669" w:rsidRPr="00921BCA"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A"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E34E64" w14:paraId="215C0050" w14:textId="77777777" w:rsidTr="00E21A9F">
        <w:tc>
          <w:tcPr>
            <w:tcW w:w="6345" w:type="dxa"/>
          </w:tcPr>
          <w:p w14:paraId="215C004C" w14:textId="77777777" w:rsidR="00E21A9F" w:rsidRPr="00921BCA" w:rsidRDefault="00E21A9F" w:rsidP="00DC3BDC">
            <w:pPr>
              <w:autoSpaceDE w:val="0"/>
              <w:autoSpaceDN w:val="0"/>
              <w:adjustRightInd w:val="0"/>
              <w:rPr>
                <w:rFonts w:ascii="Arial" w:hAnsi="Arial" w:cs="Arial"/>
                <w:color w:val="5F497A" w:themeColor="accent4" w:themeShade="BF"/>
                <w:sz w:val="16"/>
                <w:szCs w:val="16"/>
                <w:lang w:val="en-SG"/>
              </w:rPr>
            </w:pPr>
          </w:p>
          <w:p w14:paraId="215C004D"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lastRenderedPageBreak/>
              <w:t xml:space="preserve">Explanation: Where and when was the knowledge and experience gained, what did this involve? </w:t>
            </w:r>
          </w:p>
          <w:p w14:paraId="215C004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E34E64" w14:paraId="5F5CF36E" w14:textId="77777777" w:rsidTr="00E21A9F">
        <w:tc>
          <w:tcPr>
            <w:tcW w:w="6345" w:type="dxa"/>
          </w:tcPr>
          <w:p w14:paraId="5C08A7FC" w14:textId="77777777" w:rsidR="00100CCB" w:rsidRDefault="00100CCB" w:rsidP="00100CCB">
            <w:pPr>
              <w:autoSpaceDE w:val="0"/>
              <w:autoSpaceDN w:val="0"/>
              <w:adjustRightInd w:val="0"/>
              <w:rPr>
                <w:rFonts w:ascii="Arial" w:hAnsi="Arial" w:cs="Arial"/>
                <w:color w:val="5F497A" w:themeColor="accent4" w:themeShade="BF"/>
                <w:sz w:val="16"/>
                <w:szCs w:val="16"/>
                <w:lang w:val="en-US"/>
              </w:rPr>
            </w:pPr>
          </w:p>
          <w:p w14:paraId="53215233"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Has had a role within an organisation with budget responsibility and/or responsibility for determining the strategy/</w:t>
            </w:r>
            <w:proofErr w:type="gramStart"/>
            <w:r>
              <w:rPr>
                <w:rFonts w:ascii="Arial" w:hAnsi="Arial" w:cs="Arial"/>
                <w:color w:val="5F497A" w:themeColor="accent4" w:themeShade="BF"/>
                <w:sz w:val="16"/>
                <w:szCs w:val="16"/>
                <w:lang w:val="en-SG"/>
              </w:rPr>
              <w:t>policy</w:t>
            </w:r>
            <w:proofErr w:type="gramEnd"/>
          </w:p>
          <w:p w14:paraId="7CC3BB87" w14:textId="36C91A74" w:rsidR="00100CCB" w:rsidRPr="00921BCA" w:rsidRDefault="00100CCB" w:rsidP="00100CCB">
            <w:pPr>
              <w:autoSpaceDE w:val="0"/>
              <w:autoSpaceDN w:val="0"/>
              <w:adjustRightInd w:val="0"/>
              <w:rPr>
                <w:rFonts w:ascii="Arial" w:hAnsi="Arial" w:cs="Arial"/>
                <w:color w:val="5F497A" w:themeColor="accent4" w:themeShade="BF"/>
                <w:sz w:val="16"/>
                <w:szCs w:val="16"/>
                <w:lang w:val="en-SG"/>
              </w:rPr>
            </w:pPr>
          </w:p>
        </w:tc>
        <w:tc>
          <w:tcPr>
            <w:tcW w:w="7542" w:type="dxa"/>
          </w:tcPr>
          <w:p w14:paraId="7BFE21A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E34E64" w14:paraId="26F2E98D" w14:textId="77777777" w:rsidTr="00E21A9F">
        <w:tc>
          <w:tcPr>
            <w:tcW w:w="6345" w:type="dxa"/>
          </w:tcPr>
          <w:p w14:paraId="709A0A9B"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p>
          <w:p w14:paraId="6095C608"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Explanation: Where and when was the knowledge and experience gained, what did this involve?</w:t>
            </w:r>
          </w:p>
          <w:p w14:paraId="74070818" w14:textId="4313FB3C" w:rsidR="00100CCB" w:rsidRDefault="00100CCB" w:rsidP="00100CCB">
            <w:pPr>
              <w:autoSpaceDE w:val="0"/>
              <w:autoSpaceDN w:val="0"/>
              <w:adjustRightInd w:val="0"/>
              <w:rPr>
                <w:rFonts w:ascii="Arial" w:hAnsi="Arial" w:cs="Arial"/>
                <w:color w:val="5F497A" w:themeColor="accent4" w:themeShade="BF"/>
                <w:sz w:val="16"/>
                <w:szCs w:val="16"/>
                <w:lang w:val="en-US"/>
              </w:rPr>
            </w:pPr>
          </w:p>
        </w:tc>
        <w:tc>
          <w:tcPr>
            <w:tcW w:w="7542" w:type="dxa"/>
          </w:tcPr>
          <w:p w14:paraId="4CCE71DC"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E34E64"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E34E64"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E34E64"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E34E64"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E34E64"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E34E64"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E34E64"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E34E64"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E34E64" w14:paraId="215C007E" w14:textId="77777777" w:rsidTr="00E21A9F">
        <w:tc>
          <w:tcPr>
            <w:tcW w:w="6345" w:type="dxa"/>
          </w:tcPr>
          <w:p w14:paraId="215C007B" w14:textId="2B1F66F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2705E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E34E64"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E34E64"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E34E64"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E34E64"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E34E64"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E34E64"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E34E64"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E34E64"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E34E64"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E34E64"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E34E64"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E34E64"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E34E64"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E34E64"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E34E64"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E34E64"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E34E64"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E34E64"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E34E64"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E34E64"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E34E64"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E34E64"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E34E64"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E34E64"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E34E64"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E34E64" w14:paraId="215C010A" w14:textId="77777777" w:rsidTr="00E21A9F">
        <w:tc>
          <w:tcPr>
            <w:tcW w:w="6345" w:type="dxa"/>
          </w:tcPr>
          <w:p w14:paraId="215C010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07" w14:textId="67E7B530" w:rsidR="00921BCA" w:rsidRPr="00921BCA" w:rsidRDefault="00921BCA" w:rsidP="00921BCA">
            <w:pPr>
              <w:pStyle w:val="Default"/>
              <w:rPr>
                <w:rFonts w:ascii="Arial" w:hAnsi="Arial" w:cs="Arial"/>
                <w:color w:val="5F497A" w:themeColor="accent4" w:themeShade="BF"/>
                <w:sz w:val="16"/>
                <w:szCs w:val="16"/>
                <w:lang w:val="en-SG"/>
              </w:rPr>
            </w:pPr>
            <w:r w:rsidRPr="00A531D6">
              <w:rPr>
                <w:rFonts w:ascii="Arial" w:hAnsi="Arial" w:cs="Arial"/>
                <w:color w:val="5F497A" w:themeColor="accent4" w:themeShade="BF"/>
                <w:sz w:val="16"/>
                <w:szCs w:val="16"/>
                <w:lang w:val="en-SG"/>
              </w:rPr>
              <w:t xml:space="preserve">Has knowledge of and experience with </w:t>
            </w:r>
            <w:r w:rsidR="00E62DB4" w:rsidRPr="00A531D6">
              <w:rPr>
                <w:rFonts w:ascii="Arial" w:hAnsi="Arial" w:cs="Arial"/>
                <w:color w:val="5F497A" w:themeColor="accent4" w:themeShade="BF"/>
                <w:sz w:val="16"/>
                <w:szCs w:val="16"/>
                <w:lang w:val="en-SG"/>
              </w:rPr>
              <w:t xml:space="preserve">(responsibility for) </w:t>
            </w:r>
            <w:r w:rsidR="00E1265B" w:rsidRPr="00A531D6">
              <w:rPr>
                <w:rFonts w:ascii="Arial" w:hAnsi="Arial" w:cs="Arial"/>
                <w:color w:val="5F497A" w:themeColor="accent4" w:themeShade="BF"/>
                <w:sz w:val="16"/>
                <w:szCs w:val="16"/>
                <w:lang w:val="en-SG"/>
              </w:rPr>
              <w:t>a</w:t>
            </w:r>
            <w:r w:rsidR="00E62DB4" w:rsidRPr="00A531D6">
              <w:rPr>
                <w:rFonts w:ascii="Arial" w:hAnsi="Arial" w:cs="Arial"/>
                <w:color w:val="5F497A" w:themeColor="accent4" w:themeShade="BF"/>
                <w:sz w:val="16"/>
                <w:szCs w:val="16"/>
                <w:lang w:val="en-SG"/>
              </w:rPr>
              <w:t xml:space="preserve"> risk management </w:t>
            </w:r>
            <w:r w:rsidR="00E1265B" w:rsidRPr="00A531D6">
              <w:rPr>
                <w:rFonts w:ascii="Arial" w:hAnsi="Arial" w:cs="Arial"/>
                <w:color w:val="5F497A" w:themeColor="accent4" w:themeShade="BF"/>
                <w:sz w:val="16"/>
                <w:szCs w:val="16"/>
                <w:lang w:val="en-SG"/>
              </w:rPr>
              <w:t>position</w:t>
            </w:r>
            <w:r w:rsidR="00E62DB4" w:rsidRPr="00A531D6">
              <w:rPr>
                <w:rFonts w:ascii="Arial" w:hAnsi="Arial" w:cs="Arial"/>
                <w:color w:val="5F497A" w:themeColor="accent4" w:themeShade="BF"/>
                <w:sz w:val="16"/>
                <w:szCs w:val="16"/>
                <w:lang w:val="en-SG"/>
              </w:rPr>
              <w:t xml:space="preserve">. Specify it this concerned the </w:t>
            </w:r>
            <w:r w:rsidR="00E1265B" w:rsidRPr="00A531D6">
              <w:rPr>
                <w:rFonts w:ascii="Arial" w:hAnsi="Arial" w:cs="Arial"/>
                <w:color w:val="5F497A" w:themeColor="accent4" w:themeShade="BF"/>
                <w:sz w:val="16"/>
                <w:szCs w:val="16"/>
                <w:lang w:val="en-SG"/>
              </w:rPr>
              <w:t>enterprise</w:t>
            </w:r>
            <w:r w:rsidR="00E62DB4" w:rsidRPr="00A531D6">
              <w:rPr>
                <w:rFonts w:ascii="Arial" w:hAnsi="Arial" w:cs="Arial"/>
                <w:color w:val="5F497A" w:themeColor="accent4" w:themeShade="BF"/>
                <w:sz w:val="16"/>
                <w:szCs w:val="16"/>
                <w:lang w:val="en-SG"/>
              </w:rPr>
              <w:t xml:space="preserve"> risk and/or </w:t>
            </w:r>
            <w:r w:rsidRPr="00A531D6">
              <w:rPr>
                <w:rFonts w:ascii="Arial" w:hAnsi="Arial" w:cs="Arial"/>
                <w:color w:val="5F497A" w:themeColor="accent4" w:themeShade="BF"/>
                <w:sz w:val="16"/>
                <w:szCs w:val="16"/>
                <w:lang w:val="en-SG"/>
              </w:rPr>
              <w:t xml:space="preserve">the </w:t>
            </w:r>
            <w:r w:rsidR="00A531D6">
              <w:rPr>
                <w:rFonts w:ascii="Arial" w:hAnsi="Arial" w:cs="Arial"/>
                <w:color w:val="5F497A" w:themeColor="accent4" w:themeShade="BF"/>
                <w:sz w:val="16"/>
                <w:szCs w:val="16"/>
                <w:lang w:val="en-SG"/>
              </w:rPr>
              <w:t>product</w:t>
            </w:r>
            <w:r w:rsidR="00E62DB4" w:rsidRPr="00A531D6">
              <w:rPr>
                <w:rFonts w:ascii="Arial" w:hAnsi="Arial" w:cs="Arial"/>
                <w:color w:val="5F497A" w:themeColor="accent4" w:themeShade="BF"/>
                <w:sz w:val="16"/>
                <w:szCs w:val="16"/>
                <w:lang w:val="en-SG"/>
              </w:rPr>
              <w:t xml:space="preserve"> risks (investment risk)</w:t>
            </w:r>
            <w:r w:rsidRPr="00921BCA">
              <w:rPr>
                <w:rFonts w:ascii="Arial" w:hAnsi="Arial" w:cs="Arial"/>
                <w:color w:val="5F497A" w:themeColor="accent4" w:themeShade="BF"/>
                <w:sz w:val="16"/>
                <w:szCs w:val="16"/>
                <w:lang w:val="en-SG"/>
              </w:rPr>
              <w:t xml:space="preserve"> </w:t>
            </w:r>
          </w:p>
          <w:p w14:paraId="215C0108"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E34E64" w14:paraId="215C010F" w14:textId="77777777" w:rsidTr="00E21A9F">
        <w:tc>
          <w:tcPr>
            <w:tcW w:w="6345" w:type="dxa"/>
          </w:tcPr>
          <w:p w14:paraId="215C010B" w14:textId="77777777" w:rsidR="00921BCA" w:rsidRPr="00921BCA" w:rsidRDefault="009340C5"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E34E64"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E34E64"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E34E64"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E34E64"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E34E64"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E34E64"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215C012F" w14:textId="77777777" w:rsidR="00FC1343" w:rsidRDefault="00FC1343">
      <w:pPr>
        <w:rPr>
          <w:lang w:val="en-SG"/>
        </w:rPr>
      </w:pPr>
    </w:p>
    <w:p w14:paraId="1CDAC7E2" w14:textId="77777777" w:rsidR="00E1265B" w:rsidRDefault="00E1265B">
      <w:pPr>
        <w:rPr>
          <w:lang w:val="en-SG"/>
        </w:rPr>
      </w:pPr>
    </w:p>
    <w:p w14:paraId="1032E63F" w14:textId="77B0686F"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t>Subjects below are mandatory for investment firms and data reporting service</w:t>
      </w:r>
      <w:r w:rsidR="002167CE">
        <w:rPr>
          <w:b/>
          <w:color w:val="5F497A" w:themeColor="accent4" w:themeShade="BF"/>
          <w:sz w:val="24"/>
          <w:szCs w:val="24"/>
          <w:lang w:val="en-SG"/>
        </w:rPr>
        <w:t>s</w:t>
      </w:r>
      <w:r w:rsidRPr="00E1265B">
        <w:rPr>
          <w:b/>
          <w:color w:val="5F497A" w:themeColor="accent4" w:themeShade="BF"/>
          <w:sz w:val="24"/>
          <w:szCs w:val="24"/>
          <w:lang w:val="en-SG"/>
        </w:rPr>
        <w:t xml:space="preserve"> </w:t>
      </w:r>
      <w:proofErr w:type="gramStart"/>
      <w:r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E34E64"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E34E64"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E34E64"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lastRenderedPageBreak/>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E34E64"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234D720F" w:rsidR="00FC1343" w:rsidRPr="004723A8" w:rsidRDefault="00FC1343">
      <w:pPr>
        <w:rPr>
          <w:lang w:val="en-SG"/>
        </w:rPr>
      </w:pP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E34E64"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E34E64"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E34E64"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141C34E4"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director)</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E34E64"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E34E64"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E34E64"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E34E64"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E34E64"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E34E64"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9936" w14:textId="77777777" w:rsidR="00311027" w:rsidRDefault="00311027" w:rsidP="00A13E43">
      <w:pPr>
        <w:spacing w:after="0" w:line="240" w:lineRule="auto"/>
      </w:pPr>
      <w:r>
        <w:separator/>
      </w:r>
    </w:p>
  </w:endnote>
  <w:endnote w:type="continuationSeparator" w:id="0">
    <w:p w14:paraId="1D738589" w14:textId="77777777" w:rsidR="00311027" w:rsidRDefault="00311027"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F23DB9" w:rsidRPr="00F23DB9">
      <w:rPr>
        <w:rFonts w:asciiTheme="majorHAnsi" w:hAnsiTheme="majorHAnsi"/>
        <w:noProof/>
      </w:rPr>
      <w:t>2</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C7069" w14:textId="77777777" w:rsidR="00311027" w:rsidRDefault="00311027" w:rsidP="00A13E43">
      <w:pPr>
        <w:spacing w:after="0" w:line="240" w:lineRule="auto"/>
      </w:pPr>
      <w:r>
        <w:separator/>
      </w:r>
    </w:p>
  </w:footnote>
  <w:footnote w:type="continuationSeparator" w:id="0">
    <w:p w14:paraId="29905365" w14:textId="77777777" w:rsidR="00311027" w:rsidRDefault="00311027"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A35F" w14:textId="77777777" w:rsidR="00E34E64" w:rsidRDefault="00E34E64" w:rsidP="00E34E64">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24595A17" w14:textId="1AA7832A" w:rsidR="00E34E64" w:rsidRDefault="00E34E64" w:rsidP="00E34E64">
    <w:pPr>
      <w:pStyle w:val="Koptekst"/>
      <w:tabs>
        <w:tab w:val="clear" w:pos="4536"/>
        <w:tab w:val="clear" w:pos="9072"/>
        <w:tab w:val="left" w:pos="11055"/>
      </w:tabs>
      <w:jc w:val="right"/>
    </w:pPr>
    <w:r>
      <w:rPr>
        <w:noProof/>
      </w:rPr>
      <w:drawing>
        <wp:inline distT="0" distB="0" distL="0" distR="0" wp14:anchorId="1C50DB9C" wp14:editId="182D3DC6">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12E1F163" w14:textId="77777777" w:rsidR="00E34E64" w:rsidRDefault="00E34E64" w:rsidP="00E34E64">
    <w:pPr>
      <w:pStyle w:val="Koptekst"/>
      <w:tabs>
        <w:tab w:val="clear" w:pos="4536"/>
        <w:tab w:val="clear" w:pos="9072"/>
        <w:tab w:val="left" w:pos="11055"/>
      </w:tabs>
    </w:pPr>
  </w:p>
  <w:p w14:paraId="215C022D" w14:textId="1F7AA9F0" w:rsidR="0041519C" w:rsidRPr="00E34E64" w:rsidRDefault="0041519C" w:rsidP="00E34E6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7668A"/>
    <w:rsid w:val="00077322"/>
    <w:rsid w:val="00077C35"/>
    <w:rsid w:val="000958A7"/>
    <w:rsid w:val="000C3801"/>
    <w:rsid w:val="00100CCB"/>
    <w:rsid w:val="00127083"/>
    <w:rsid w:val="00164164"/>
    <w:rsid w:val="00194DB0"/>
    <w:rsid w:val="00195673"/>
    <w:rsid w:val="001C4BA2"/>
    <w:rsid w:val="001D057E"/>
    <w:rsid w:val="001E3048"/>
    <w:rsid w:val="001F08A0"/>
    <w:rsid w:val="00200C76"/>
    <w:rsid w:val="002167CE"/>
    <w:rsid w:val="002629D1"/>
    <w:rsid w:val="002705EE"/>
    <w:rsid w:val="00270E6E"/>
    <w:rsid w:val="002D30EF"/>
    <w:rsid w:val="002D7B86"/>
    <w:rsid w:val="002F118B"/>
    <w:rsid w:val="002F11BF"/>
    <w:rsid w:val="00305027"/>
    <w:rsid w:val="00307185"/>
    <w:rsid w:val="00311027"/>
    <w:rsid w:val="00367A2B"/>
    <w:rsid w:val="003960C5"/>
    <w:rsid w:val="003B0037"/>
    <w:rsid w:val="003C252F"/>
    <w:rsid w:val="003C2669"/>
    <w:rsid w:val="003E10F3"/>
    <w:rsid w:val="003F7319"/>
    <w:rsid w:val="0041519C"/>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50F9B"/>
    <w:rsid w:val="00573333"/>
    <w:rsid w:val="0058290F"/>
    <w:rsid w:val="005C0DEE"/>
    <w:rsid w:val="00615200"/>
    <w:rsid w:val="00686377"/>
    <w:rsid w:val="006A532D"/>
    <w:rsid w:val="0070550A"/>
    <w:rsid w:val="0074599C"/>
    <w:rsid w:val="0075140A"/>
    <w:rsid w:val="00751B75"/>
    <w:rsid w:val="00755899"/>
    <w:rsid w:val="00763480"/>
    <w:rsid w:val="007D1722"/>
    <w:rsid w:val="007D17B3"/>
    <w:rsid w:val="007E6A71"/>
    <w:rsid w:val="007F45A9"/>
    <w:rsid w:val="00804574"/>
    <w:rsid w:val="00825E46"/>
    <w:rsid w:val="00840BF4"/>
    <w:rsid w:val="00846850"/>
    <w:rsid w:val="00857BDD"/>
    <w:rsid w:val="00866385"/>
    <w:rsid w:val="008774BC"/>
    <w:rsid w:val="00916C87"/>
    <w:rsid w:val="00921BCA"/>
    <w:rsid w:val="009272B3"/>
    <w:rsid w:val="009340C5"/>
    <w:rsid w:val="00977991"/>
    <w:rsid w:val="009D5296"/>
    <w:rsid w:val="009F4399"/>
    <w:rsid w:val="00A109C2"/>
    <w:rsid w:val="00A13E43"/>
    <w:rsid w:val="00A4243B"/>
    <w:rsid w:val="00A531D6"/>
    <w:rsid w:val="00A612CE"/>
    <w:rsid w:val="00A62AD1"/>
    <w:rsid w:val="00A63146"/>
    <w:rsid w:val="00A75317"/>
    <w:rsid w:val="00A91275"/>
    <w:rsid w:val="00A9140B"/>
    <w:rsid w:val="00AC4235"/>
    <w:rsid w:val="00AD7CFA"/>
    <w:rsid w:val="00AE6516"/>
    <w:rsid w:val="00B05B9D"/>
    <w:rsid w:val="00B22241"/>
    <w:rsid w:val="00B30340"/>
    <w:rsid w:val="00B533C2"/>
    <w:rsid w:val="00B5770F"/>
    <w:rsid w:val="00B770B6"/>
    <w:rsid w:val="00B83259"/>
    <w:rsid w:val="00BF7B59"/>
    <w:rsid w:val="00C05372"/>
    <w:rsid w:val="00C72378"/>
    <w:rsid w:val="00C857C6"/>
    <w:rsid w:val="00CA744C"/>
    <w:rsid w:val="00CB06A5"/>
    <w:rsid w:val="00CD3711"/>
    <w:rsid w:val="00CF6EF7"/>
    <w:rsid w:val="00D51122"/>
    <w:rsid w:val="00D70F7A"/>
    <w:rsid w:val="00D94701"/>
    <w:rsid w:val="00DA607A"/>
    <w:rsid w:val="00DB5FEF"/>
    <w:rsid w:val="00DC3BDC"/>
    <w:rsid w:val="00DF1F62"/>
    <w:rsid w:val="00E05E06"/>
    <w:rsid w:val="00E12621"/>
    <w:rsid w:val="00E1265B"/>
    <w:rsid w:val="00E16F8B"/>
    <w:rsid w:val="00E21A9F"/>
    <w:rsid w:val="00E34E64"/>
    <w:rsid w:val="00E45E52"/>
    <w:rsid w:val="00E62DB4"/>
    <w:rsid w:val="00ED66BD"/>
    <w:rsid w:val="00F008DA"/>
    <w:rsid w:val="00F109AA"/>
    <w:rsid w:val="00F177E1"/>
    <w:rsid w:val="00F23DB9"/>
    <w:rsid w:val="00F3575D"/>
    <w:rsid w:val="00F57EA6"/>
    <w:rsid w:val="00F57ED5"/>
    <w:rsid w:val="00F66189"/>
    <w:rsid w:val="00F7342B"/>
    <w:rsid w:val="00F76131"/>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30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AFMDOC-129-11377</_dlc_DocId>
    <_dlc_DocIdUrl xmlns="dd62d345-e1f9-48ef-b6ff-7cdbbbf7a6ae">
      <Url>https://dms.stelan.nl/bedrijfsvoering/_layouts/15/DocIdRedir.aspx?ID=AFMDOC-129-11377</Url>
      <Description>AFMDOC-129-11377</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8D10483C-56E7-4A0D-9DCF-CDF919710757}">
  <ds:schemaRefs>
    <ds:schemaRef ds:uri="http://schemas.openxmlformats.org/officeDocument/2006/bibliography"/>
  </ds:schemaRefs>
</ds:datastoreItem>
</file>

<file path=customXml/itemProps2.xml><?xml version="1.0" encoding="utf-8"?>
<ds:datastoreItem xmlns:ds="http://schemas.openxmlformats.org/officeDocument/2006/customXml" ds:itemID="{541C8ADB-137D-4D64-A8EC-DB58DD3C3B4B}"/>
</file>

<file path=customXml/itemProps3.xml><?xml version="1.0" encoding="utf-8"?>
<ds:datastoreItem xmlns:ds="http://schemas.openxmlformats.org/officeDocument/2006/customXml" ds:itemID="{64B354A0-4CEB-4005-AF5B-CC8D5414D0D1}"/>
</file>

<file path=customXml/itemProps4.xml><?xml version="1.0" encoding="utf-8"?>
<ds:datastoreItem xmlns:ds="http://schemas.openxmlformats.org/officeDocument/2006/customXml" ds:itemID="{0B7E2293-3003-47EE-AD80-FDEEF721D3E1}"/>
</file>

<file path=customXml/itemProps5.xml><?xml version="1.0" encoding="utf-8"?>
<ds:datastoreItem xmlns:ds="http://schemas.openxmlformats.org/officeDocument/2006/customXml" ds:itemID="{E9ED4642-9955-4FE7-BF89-F28B5B5EFD69}"/>
</file>

<file path=customXml/itemProps6.xml><?xml version="1.0" encoding="utf-8"?>
<ds:datastoreItem xmlns:ds="http://schemas.openxmlformats.org/officeDocument/2006/customXml" ds:itemID="{C395CB64-F0B2-4FB6-ABE4-DE5C877ACAF9}"/>
</file>

<file path=customXml/itemProps7.xml><?xml version="1.0" encoding="utf-8"?>
<ds:datastoreItem xmlns:ds="http://schemas.openxmlformats.org/officeDocument/2006/customXml" ds:itemID="{1E6AD967-07DF-4E5B-8296-53AE197DD2C2}"/>
</file>

<file path=docProps/app.xml><?xml version="1.0" encoding="utf-8"?>
<Properties xmlns="http://schemas.openxmlformats.org/officeDocument/2006/extended-properties" xmlns:vt="http://schemas.openxmlformats.org/officeDocument/2006/docPropsVTypes">
  <Template>Normal.dotm</Template>
  <TotalTime>0</TotalTime>
  <Pages>11</Pages>
  <Words>1977</Words>
  <Characters>9945</Characters>
  <Application>Microsoft Office Word</Application>
  <DocSecurity>0</DocSecurity>
  <Lines>497</Lines>
  <Paragraphs>441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2021-06-13T13:37:00Z</dcterms:created>
  <dcterms:modified xsi:type="dcterms:W3CDTF">2021-06-13T13:38:00Z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4c20894e-360b-4d31-ad1f-9e1dfd600001</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